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3FD3DA28"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045562">
        <w:rPr>
          <w:rFonts w:ascii="Arial" w:eastAsiaTheme="minorEastAsia" w:hAnsi="Arial" w:cs="Arial"/>
          <w:b/>
          <w:sz w:val="24"/>
          <w:szCs w:val="24"/>
          <w:lang w:eastAsia="zh-CN"/>
        </w:rPr>
        <w:t>2</w:t>
      </w:r>
      <w:r w:rsidR="00316742">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R4-24</w:t>
      </w:r>
      <w:r w:rsidR="001F41AB">
        <w:rPr>
          <w:rFonts w:ascii="Arial" w:eastAsiaTheme="minorEastAsia" w:hAnsi="Arial" w:cs="Arial"/>
          <w:b/>
          <w:sz w:val="24"/>
          <w:szCs w:val="24"/>
          <w:lang w:eastAsia="zh-CN"/>
        </w:rPr>
        <w:t>15267</w:t>
      </w:r>
    </w:p>
    <w:p w14:paraId="5B870C7D" w14:textId="6A6B15D7" w:rsidR="00376F68" w:rsidRPr="003A2B9E" w:rsidRDefault="00316742"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Hefei</w:t>
      </w:r>
      <w:r w:rsidR="00C63A89" w:rsidRPr="00C63A89">
        <w:rPr>
          <w:rFonts w:ascii="Arial" w:hAnsi="Arial" w:cs="Arial"/>
          <w:b/>
          <w:sz w:val="24"/>
        </w:rPr>
        <w:t xml:space="preserve">, </w:t>
      </w:r>
      <w:r>
        <w:rPr>
          <w:rFonts w:ascii="Arial" w:hAnsi="Arial" w:cs="Arial"/>
          <w:b/>
          <w:sz w:val="24"/>
        </w:rPr>
        <w:t>China</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4</w:t>
      </w:r>
      <w:r w:rsidR="00C63A89" w:rsidRPr="00C63A89">
        <w:rPr>
          <w:rFonts w:ascii="Arial" w:hAnsi="Arial" w:cs="Arial"/>
          <w:b/>
          <w:sz w:val="24"/>
        </w:rPr>
        <w:t xml:space="preserve"> – </w:t>
      </w:r>
      <w:r>
        <w:rPr>
          <w:rFonts w:ascii="Arial" w:hAnsi="Arial" w:cs="Arial"/>
          <w:b/>
          <w:sz w:val="24"/>
        </w:rPr>
        <w:t>18</w:t>
      </w:r>
      <w:r w:rsidR="00C63A89" w:rsidRPr="00C63A89">
        <w:rPr>
          <w:rFonts w:ascii="Arial" w:hAnsi="Arial" w:cs="Arial"/>
          <w:b/>
          <w:sz w:val="24"/>
        </w:rPr>
        <w:t xml:space="preserve"> </w:t>
      </w:r>
      <w:r>
        <w:rPr>
          <w:rFonts w:ascii="Arial" w:hAnsi="Arial" w:cs="Arial"/>
          <w:b/>
          <w:sz w:val="24"/>
        </w:rPr>
        <w:t>October</w:t>
      </w:r>
      <w:r w:rsidR="00C63A89" w:rsidRPr="00C63A89">
        <w:rPr>
          <w:rFonts w:ascii="Arial" w:hAnsi="Arial" w:cs="Arial"/>
          <w:b/>
          <w:sz w:val="24"/>
        </w:rPr>
        <w:t>, 2024</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73F4AE35"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316742" w:rsidRPr="00891DD1">
        <w:rPr>
          <w:rFonts w:ascii="Arial" w:eastAsia="MS Mincho" w:hAnsi="Arial" w:cs="Arial"/>
          <w:sz w:val="22"/>
          <w:lang w:val="pt-BR" w:eastAsia="ja-JP"/>
        </w:rPr>
        <w:t>6.12.2.</w:t>
      </w:r>
      <w:r w:rsidR="00754C51">
        <w:rPr>
          <w:rFonts w:ascii="Arial" w:eastAsia="MS Mincho" w:hAnsi="Arial" w:cs="Arial"/>
          <w:sz w:val="22"/>
          <w:lang w:val="pt-BR" w:eastAsia="ja-JP"/>
        </w:rPr>
        <w:t>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1143F75E"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754C51">
        <w:rPr>
          <w:rFonts w:ascii="Arial" w:eastAsia="MS Mincho" w:hAnsi="Arial" w:cs="Arial"/>
          <w:sz w:val="22"/>
        </w:rPr>
        <w:t>MIMO dynamic channel</w:t>
      </w:r>
      <w:r w:rsidR="00891DD1" w:rsidRPr="00891DD1">
        <w:rPr>
          <w:rFonts w:ascii="Arial" w:eastAsia="MS Mincho" w:hAnsi="Arial" w:cs="Arial"/>
          <w:sz w:val="22"/>
        </w:rPr>
        <w:t xml:space="preserve"> test</w:t>
      </w:r>
      <w:r w:rsidR="00754C51">
        <w:rPr>
          <w:rFonts w:ascii="Arial" w:eastAsia="MS Mincho" w:hAnsi="Arial" w:cs="Arial"/>
          <w:sz w:val="22"/>
        </w:rPr>
        <w:t>s</w:t>
      </w:r>
    </w:p>
    <w:p w14:paraId="00F33953" w14:textId="220FBCF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5B9F6347" w14:textId="45464929" w:rsidR="003C093A" w:rsidRDefault="003C093A" w:rsidP="00FC2478">
      <w:pPr>
        <w:rPr>
          <w:lang w:eastAsia="zh-CN"/>
        </w:rPr>
      </w:pPr>
      <w:r>
        <w:rPr>
          <w:lang w:eastAsia="zh-CN"/>
        </w:rPr>
        <w:t xml:space="preserve">The WF [1] in the last meeting has a few remaining issues such as the maximum number of HARQ transmissions on MIMO OTA tests. </w:t>
      </w:r>
      <w:r w:rsidR="00FC2478" w:rsidRPr="002A087A">
        <w:rPr>
          <w:lang w:eastAsia="zh-CN"/>
        </w:rPr>
        <w:t>This</w:t>
      </w:r>
      <w:r w:rsidR="006D5C65">
        <w:rPr>
          <w:lang w:eastAsia="zh-CN"/>
        </w:rPr>
        <w:t xml:space="preserve"> </w:t>
      </w:r>
      <w:r>
        <w:rPr>
          <w:lang w:eastAsia="zh-CN"/>
        </w:rPr>
        <w:t>contribution discusses MIMO dynamic channel related issues</w:t>
      </w:r>
      <w:r w:rsidR="00FC2478" w:rsidRPr="002A087A">
        <w:rPr>
          <w:lang w:eastAsia="zh-CN"/>
        </w:rPr>
        <w:t>.</w:t>
      </w:r>
    </w:p>
    <w:p w14:paraId="2E9BC992" w14:textId="2E9CE940" w:rsidR="003C093A" w:rsidRDefault="003C093A"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54AD13EA" wp14:editId="1488AA60">
                <wp:simplePos x="0" y="0"/>
                <wp:positionH relativeFrom="column">
                  <wp:posOffset>-71755</wp:posOffset>
                </wp:positionH>
                <wp:positionV relativeFrom="paragraph">
                  <wp:posOffset>203381</wp:posOffset>
                </wp:positionV>
                <wp:extent cx="6057900" cy="9144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057900" cy="914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DA9186" id="Rectangle 1" o:spid="_x0000_s1026" style="position:absolute;margin-left:-5.65pt;margin-top:16pt;width:477pt;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" filled="f" strokecolor="#1f3763 [1604]" strokeweight="1pt"/>
            </w:pict>
          </mc:Fallback>
        </mc:AlternateContent>
      </w:r>
    </w:p>
    <w:p w14:paraId="3573ED42" w14:textId="77777777" w:rsidR="003C093A" w:rsidRPr="00641F71" w:rsidRDefault="003C093A" w:rsidP="003C093A">
      <w:pPr>
        <w:rPr>
          <w:b/>
          <w:u w:val="single"/>
          <w:lang w:eastAsia="zh-CN"/>
        </w:rPr>
      </w:pPr>
      <w:r w:rsidRPr="00641F71">
        <w:rPr>
          <w:b/>
          <w:u w:val="single"/>
          <w:lang w:eastAsia="ko-KR"/>
        </w:rPr>
        <w:t xml:space="preserve">Issue </w:t>
      </w:r>
      <w:r w:rsidRPr="00641F71">
        <w:rPr>
          <w:rFonts w:hint="eastAsia"/>
          <w:b/>
          <w:u w:val="single"/>
          <w:lang w:eastAsia="zh-CN"/>
        </w:rPr>
        <w:t>4</w:t>
      </w:r>
      <w:r w:rsidRPr="00641F71">
        <w:rPr>
          <w:b/>
          <w:u w:val="single"/>
          <w:lang w:eastAsia="ko-KR"/>
        </w:rPr>
        <w:t>-</w:t>
      </w:r>
      <w:r w:rsidRPr="00641F71">
        <w:rPr>
          <w:rFonts w:hint="eastAsia"/>
          <w:b/>
          <w:u w:val="single"/>
          <w:lang w:eastAsia="zh-CN"/>
        </w:rPr>
        <w:t>2</w:t>
      </w:r>
      <w:r w:rsidRPr="00641F71">
        <w:rPr>
          <w:b/>
          <w:u w:val="single"/>
          <w:lang w:eastAsia="ko-KR"/>
        </w:rPr>
        <w:t>-</w:t>
      </w:r>
      <w:r w:rsidRPr="00641F71">
        <w:rPr>
          <w:rFonts w:hint="eastAsia"/>
          <w:b/>
          <w:u w:val="single"/>
          <w:lang w:eastAsia="zh-CN"/>
        </w:rPr>
        <w:t>3</w:t>
      </w:r>
      <w:r w:rsidRPr="00641F71">
        <w:rPr>
          <w:b/>
          <w:u w:val="single"/>
          <w:lang w:eastAsia="ko-KR"/>
        </w:rPr>
        <w:t xml:space="preserve">: </w:t>
      </w:r>
      <w:r w:rsidRPr="00641F71">
        <w:rPr>
          <w:rFonts w:hint="eastAsia"/>
          <w:b/>
          <w:u w:val="single"/>
          <w:lang w:eastAsia="zh-CN"/>
        </w:rPr>
        <w:t xml:space="preserve">Test parameters for FR1 dynamic MIMO OTA   </w:t>
      </w:r>
    </w:p>
    <w:p w14:paraId="3B61DBB0" w14:textId="77777777" w:rsidR="003C093A" w:rsidRPr="00641F71" w:rsidRDefault="003C093A" w:rsidP="003C093A">
      <w:pPr>
        <w:spacing w:after="120"/>
        <w:rPr>
          <w:szCs w:val="24"/>
          <w:lang w:eastAsia="zh-CN"/>
        </w:rPr>
      </w:pPr>
      <w:r w:rsidRPr="00641F71">
        <w:rPr>
          <w:rFonts w:hint="eastAsia"/>
          <w:szCs w:val="24"/>
          <w:lang w:eastAsia="zh-CN"/>
        </w:rPr>
        <w:t>Agreements:</w:t>
      </w:r>
    </w:p>
    <w:p w14:paraId="3435B931" w14:textId="77777777" w:rsidR="003C093A" w:rsidRPr="00641F71" w:rsidRDefault="003C093A" w:rsidP="003C093A">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sidRPr="00641F71">
        <w:rPr>
          <w:rFonts w:eastAsia="SimSun" w:hint="eastAsia"/>
          <w:b/>
          <w:bCs/>
          <w:szCs w:val="24"/>
          <w:lang w:eastAsia="zh-CN"/>
        </w:rPr>
        <w:t>S</w:t>
      </w:r>
      <w:r w:rsidRPr="00641F71">
        <w:rPr>
          <w:rFonts w:eastAsia="SimSun"/>
          <w:b/>
          <w:bCs/>
          <w:szCs w:val="24"/>
          <w:lang w:eastAsia="zh-CN"/>
        </w:rPr>
        <w:t>et the maximum number of HARQ transmissions to [</w:t>
      </w:r>
      <w:r w:rsidRPr="00641F71">
        <w:rPr>
          <w:rFonts w:eastAsia="SimSun" w:hint="eastAsia"/>
          <w:b/>
          <w:bCs/>
          <w:szCs w:val="24"/>
          <w:lang w:eastAsia="zh-CN"/>
        </w:rPr>
        <w:t>x</w:t>
      </w:r>
      <w:r w:rsidRPr="00641F71">
        <w:rPr>
          <w:rFonts w:eastAsia="SimSun"/>
          <w:b/>
          <w:bCs/>
          <w:szCs w:val="24"/>
          <w:lang w:eastAsia="zh-CN"/>
        </w:rPr>
        <w:t xml:space="preserve">] for </w:t>
      </w:r>
      <w:r w:rsidRPr="00641F71">
        <w:rPr>
          <w:rFonts w:eastAsia="SimSun" w:hint="eastAsia"/>
          <w:b/>
          <w:bCs/>
          <w:szCs w:val="24"/>
          <w:lang w:eastAsia="zh-CN"/>
        </w:rPr>
        <w:t>FR1 dynamic MIMO OTA</w:t>
      </w:r>
      <w:r w:rsidRPr="00BD0769">
        <w:t xml:space="preserve"> </w:t>
      </w:r>
      <w:r w:rsidRPr="00BD0769">
        <w:rPr>
          <w:rFonts w:eastAsia="SimSun"/>
          <w:b/>
          <w:bCs/>
          <w:szCs w:val="24"/>
          <w:lang w:eastAsia="zh-CN"/>
        </w:rPr>
        <w:t>with x&gt;1</w:t>
      </w:r>
      <w:r w:rsidRPr="00641F71">
        <w:rPr>
          <w:rFonts w:eastAsia="SimSun" w:hint="eastAsia"/>
          <w:b/>
          <w:bCs/>
          <w:szCs w:val="24"/>
          <w:lang w:eastAsia="zh-CN"/>
        </w:rPr>
        <w:t>.</w:t>
      </w:r>
    </w:p>
    <w:p w14:paraId="68F5B6D5" w14:textId="77777777" w:rsidR="003C093A" w:rsidRPr="002A087A" w:rsidRDefault="003C093A"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7FE92B36" w14:textId="38E7A142" w:rsidR="003C093A" w:rsidRDefault="00BA6B7D" w:rsidP="004E75F6">
      <w:pPr>
        <w:spacing w:after="100"/>
        <w:rPr>
          <w:lang w:eastAsia="zh-CN"/>
        </w:rPr>
      </w:pPr>
      <w:r>
        <w:rPr>
          <w:rFonts w:eastAsiaTheme="minorEastAsia"/>
          <w:bCs/>
          <w:lang w:eastAsia="zh-CN"/>
        </w:rPr>
        <w:t xml:space="preserve">It is agreed in the last meeting that the </w:t>
      </w:r>
      <w:r>
        <w:rPr>
          <w:lang w:eastAsia="zh-CN"/>
        </w:rPr>
        <w:t>maximum number of HARQ transmissions should be larger than one due to the dynamic nature of the channel</w:t>
      </w:r>
      <w:r w:rsidR="00D678F2">
        <w:rPr>
          <w:lang w:eastAsia="zh-CN"/>
        </w:rPr>
        <w:t>s</w:t>
      </w:r>
      <w:r>
        <w:rPr>
          <w:lang w:eastAsia="zh-CN"/>
        </w:rPr>
        <w:t xml:space="preserve">. Typically, </w:t>
      </w:r>
      <w:r w:rsidR="00D678F2">
        <w:rPr>
          <w:lang w:eastAsia="zh-CN"/>
        </w:rPr>
        <w:t xml:space="preserve">a maximum number of HARQ transmissions of </w:t>
      </w:r>
      <w:r>
        <w:rPr>
          <w:lang w:eastAsia="zh-CN"/>
        </w:rPr>
        <w:t xml:space="preserve">8 is used in network operations. However, the actual re-transmission operation does not have to use all 8 transmissions because once an ACK is received by </w:t>
      </w:r>
      <w:proofErr w:type="spellStart"/>
      <w:r>
        <w:rPr>
          <w:lang w:eastAsia="zh-CN"/>
        </w:rPr>
        <w:t>gNB</w:t>
      </w:r>
      <w:proofErr w:type="spellEnd"/>
      <w:r w:rsidR="00596013">
        <w:rPr>
          <w:lang w:eastAsia="zh-CN"/>
        </w:rPr>
        <w:t xml:space="preserve"> before reaching the maximum number of re-transmissions</w:t>
      </w:r>
      <w:r>
        <w:rPr>
          <w:lang w:eastAsia="zh-CN"/>
        </w:rPr>
        <w:t xml:space="preserve">, the </w:t>
      </w:r>
      <w:r w:rsidR="00596013">
        <w:rPr>
          <w:lang w:eastAsia="zh-CN"/>
        </w:rPr>
        <w:t>re-</w:t>
      </w:r>
      <w:r>
        <w:rPr>
          <w:lang w:eastAsia="zh-CN"/>
        </w:rPr>
        <w:t xml:space="preserve">transmission </w:t>
      </w:r>
      <w:r w:rsidR="00596013">
        <w:rPr>
          <w:lang w:eastAsia="zh-CN"/>
        </w:rPr>
        <w:t>would</w:t>
      </w:r>
      <w:r>
        <w:rPr>
          <w:lang w:eastAsia="zh-CN"/>
        </w:rPr>
        <w:t xml:space="preserve"> stop. Namely 8 is an upper limit. Obviously, we can set a value higher than 8, which </w:t>
      </w:r>
      <w:r w:rsidR="00D678F2">
        <w:rPr>
          <w:lang w:eastAsia="zh-CN"/>
        </w:rPr>
        <w:t xml:space="preserve">may or </w:t>
      </w:r>
      <w:r>
        <w:rPr>
          <w:lang w:eastAsia="zh-CN"/>
        </w:rPr>
        <w:t>may not represent realistic network settings.</w:t>
      </w:r>
    </w:p>
    <w:p w14:paraId="18FA8157" w14:textId="5D40B02F" w:rsidR="00BA6B7D" w:rsidRDefault="00BA6B7D" w:rsidP="004E75F6">
      <w:pPr>
        <w:spacing w:after="100"/>
        <w:rPr>
          <w:rFonts w:eastAsiaTheme="minorEastAsia"/>
          <w:bCs/>
          <w:lang w:eastAsia="zh-CN"/>
        </w:rPr>
      </w:pPr>
    </w:p>
    <w:p w14:paraId="15B3E327" w14:textId="5E1F7233" w:rsidR="00BA6B7D" w:rsidRDefault="00BA6B7D" w:rsidP="004E75F6">
      <w:pPr>
        <w:spacing w:after="100"/>
        <w:rPr>
          <w:rFonts w:eastAsiaTheme="minorEastAsia"/>
          <w:bCs/>
          <w:lang w:eastAsia="zh-CN"/>
        </w:rPr>
      </w:pPr>
      <w:r w:rsidRPr="00BA6B7D">
        <w:rPr>
          <w:rFonts w:eastAsiaTheme="minorEastAsia"/>
          <w:b/>
          <w:bCs/>
          <w:lang w:eastAsia="zh-CN"/>
        </w:rPr>
        <w:t>Proposal 1</w:t>
      </w:r>
      <w:r>
        <w:rPr>
          <w:rFonts w:eastAsiaTheme="minorEastAsia"/>
          <w:bCs/>
          <w:lang w:eastAsia="zh-CN"/>
        </w:rPr>
        <w:t xml:space="preserve">: set the </w:t>
      </w:r>
      <w:r>
        <w:rPr>
          <w:lang w:eastAsia="zh-CN"/>
        </w:rPr>
        <w:t>maximum number of HARQ transmissions to [8]</w:t>
      </w:r>
      <w:r w:rsidR="002E3213">
        <w:rPr>
          <w:lang w:eastAsia="zh-CN"/>
        </w:rPr>
        <w:t>.</w:t>
      </w:r>
    </w:p>
    <w:p w14:paraId="29C1B509" w14:textId="77777777" w:rsidR="00BA6B7D" w:rsidRDefault="00BA6B7D" w:rsidP="004E75F6">
      <w:pPr>
        <w:spacing w:after="100"/>
        <w:rPr>
          <w:rFonts w:eastAsiaTheme="minorEastAsia"/>
          <w:bCs/>
          <w:lang w:eastAsia="zh-CN"/>
        </w:rPr>
      </w:pPr>
    </w:p>
    <w:p w14:paraId="0B3F1FFB" w14:textId="3A39D649" w:rsidR="001D0755" w:rsidRDefault="009B350C" w:rsidP="004E75F6">
      <w:pPr>
        <w:spacing w:after="100"/>
        <w:rPr>
          <w:rFonts w:eastAsiaTheme="minorEastAsia"/>
          <w:bCs/>
          <w:lang w:eastAsia="zh-CN"/>
        </w:rPr>
      </w:pPr>
      <w:r w:rsidRPr="009B350C">
        <w:rPr>
          <w:rFonts w:eastAsiaTheme="minorEastAsia"/>
          <w:bCs/>
          <w:lang w:eastAsia="zh-CN"/>
        </w:rPr>
        <w:t>UMA</w:t>
      </w:r>
      <w:r w:rsidR="00BA6B7D">
        <w:rPr>
          <w:rFonts w:eastAsiaTheme="minorEastAsia"/>
          <w:bCs/>
          <w:lang w:eastAsia="zh-CN"/>
        </w:rPr>
        <w:t xml:space="preserve">, as its name suggests, represents urban macro scenarios, while </w:t>
      </w:r>
      <w:proofErr w:type="spellStart"/>
      <w:r w:rsidRPr="009B350C">
        <w:rPr>
          <w:rFonts w:eastAsiaTheme="minorEastAsia"/>
          <w:bCs/>
          <w:lang w:eastAsia="zh-CN"/>
        </w:rPr>
        <w:t>UMi</w:t>
      </w:r>
      <w:proofErr w:type="spellEnd"/>
      <w:r w:rsidR="00BA6B7D">
        <w:rPr>
          <w:rFonts w:eastAsiaTheme="minorEastAsia"/>
          <w:bCs/>
          <w:lang w:eastAsia="zh-CN"/>
        </w:rPr>
        <w:t xml:space="preserve"> reflects channel conditions in micro environments. Dynamic MIMO OTA should include a broad selection of channel condition</w:t>
      </w:r>
      <w:r w:rsidR="00B439B0">
        <w:rPr>
          <w:rFonts w:eastAsiaTheme="minorEastAsia"/>
          <w:bCs/>
          <w:lang w:eastAsia="zh-CN"/>
        </w:rPr>
        <w:t xml:space="preserve">s in order to </w:t>
      </w:r>
      <w:r w:rsidR="008D464B">
        <w:rPr>
          <w:rFonts w:eastAsiaTheme="minorEastAsia"/>
          <w:bCs/>
          <w:lang w:eastAsia="zh-CN"/>
        </w:rPr>
        <w:t xml:space="preserve">bear out network scenarios. In other words, </w:t>
      </w:r>
      <w:r w:rsidR="00617079">
        <w:rPr>
          <w:rFonts w:eastAsiaTheme="minorEastAsia"/>
          <w:bCs/>
          <w:lang w:eastAsia="zh-CN"/>
        </w:rPr>
        <w:t>the use of</w:t>
      </w:r>
      <w:r w:rsidR="008D464B">
        <w:rPr>
          <w:rFonts w:eastAsiaTheme="minorEastAsia"/>
          <w:bCs/>
          <w:lang w:eastAsia="zh-CN"/>
        </w:rPr>
        <w:t xml:space="preserve"> only </w:t>
      </w:r>
      <w:proofErr w:type="spellStart"/>
      <w:r w:rsidR="008D464B">
        <w:rPr>
          <w:rFonts w:eastAsiaTheme="minorEastAsia"/>
          <w:bCs/>
          <w:lang w:eastAsia="zh-CN"/>
        </w:rPr>
        <w:t>UMa</w:t>
      </w:r>
      <w:proofErr w:type="spellEnd"/>
      <w:r w:rsidR="008D464B">
        <w:rPr>
          <w:rFonts w:eastAsiaTheme="minorEastAsia"/>
          <w:bCs/>
          <w:lang w:eastAsia="zh-CN"/>
        </w:rPr>
        <w:t xml:space="preserve"> or </w:t>
      </w:r>
      <w:r w:rsidR="00617079">
        <w:rPr>
          <w:rFonts w:eastAsiaTheme="minorEastAsia"/>
          <w:bCs/>
          <w:lang w:eastAsia="zh-CN"/>
        </w:rPr>
        <w:t xml:space="preserve">only </w:t>
      </w:r>
      <w:proofErr w:type="spellStart"/>
      <w:r w:rsidR="008D464B">
        <w:rPr>
          <w:rFonts w:eastAsiaTheme="minorEastAsia"/>
          <w:bCs/>
          <w:lang w:eastAsia="zh-CN"/>
        </w:rPr>
        <w:t>UMi</w:t>
      </w:r>
      <w:proofErr w:type="spellEnd"/>
      <w:r w:rsidR="008D464B">
        <w:rPr>
          <w:rFonts w:eastAsiaTheme="minorEastAsia"/>
          <w:bCs/>
          <w:lang w:eastAsia="zh-CN"/>
        </w:rPr>
        <w:t xml:space="preserve"> </w:t>
      </w:r>
      <w:r w:rsidR="00D678F2">
        <w:rPr>
          <w:rFonts w:eastAsiaTheme="minorEastAsia"/>
          <w:bCs/>
          <w:lang w:eastAsia="zh-CN"/>
        </w:rPr>
        <w:t xml:space="preserve">for MIMO OTA tests </w:t>
      </w:r>
      <w:r w:rsidR="008D464B">
        <w:rPr>
          <w:rFonts w:eastAsiaTheme="minorEastAsia"/>
          <w:bCs/>
          <w:lang w:eastAsia="zh-CN"/>
        </w:rPr>
        <w:t>would be unnecessarily restrictive.</w:t>
      </w:r>
      <w:r w:rsidR="00617079">
        <w:rPr>
          <w:rFonts w:eastAsiaTheme="minorEastAsia"/>
          <w:bCs/>
          <w:lang w:eastAsia="zh-CN"/>
        </w:rPr>
        <w:t xml:space="preserve"> It is therefore more representative to test MIMO OTA performances under both </w:t>
      </w:r>
      <w:proofErr w:type="spellStart"/>
      <w:r w:rsidR="00617079">
        <w:rPr>
          <w:rFonts w:eastAsiaTheme="minorEastAsia"/>
          <w:bCs/>
          <w:lang w:eastAsia="zh-CN"/>
        </w:rPr>
        <w:t>UMa</w:t>
      </w:r>
      <w:proofErr w:type="spellEnd"/>
      <w:r w:rsidR="00617079">
        <w:rPr>
          <w:rFonts w:eastAsiaTheme="minorEastAsia"/>
          <w:bCs/>
          <w:lang w:eastAsia="zh-CN"/>
        </w:rPr>
        <w:t xml:space="preserve"> and </w:t>
      </w:r>
      <w:proofErr w:type="spellStart"/>
      <w:r w:rsidR="00617079">
        <w:rPr>
          <w:rFonts w:eastAsiaTheme="minorEastAsia"/>
          <w:bCs/>
          <w:lang w:eastAsia="zh-CN"/>
        </w:rPr>
        <w:t>UMi</w:t>
      </w:r>
      <w:proofErr w:type="spellEnd"/>
      <w:r w:rsidR="00617079">
        <w:rPr>
          <w:rFonts w:eastAsiaTheme="minorEastAsia"/>
          <w:bCs/>
          <w:lang w:eastAsia="zh-CN"/>
        </w:rPr>
        <w:t xml:space="preserve"> channel conditions.</w:t>
      </w:r>
    </w:p>
    <w:p w14:paraId="5BFC7BD1" w14:textId="0026E569" w:rsidR="000D201E" w:rsidRDefault="000D201E" w:rsidP="004E75F6">
      <w:pPr>
        <w:spacing w:after="100"/>
        <w:rPr>
          <w:rFonts w:eastAsiaTheme="minorEastAsia"/>
          <w:bCs/>
          <w:lang w:eastAsia="zh-CN"/>
        </w:rPr>
      </w:pPr>
    </w:p>
    <w:p w14:paraId="5C9BBD57" w14:textId="6B52EC88" w:rsidR="00A20FC9" w:rsidRDefault="000D201E" w:rsidP="004E75F6">
      <w:pPr>
        <w:spacing w:after="100"/>
        <w:rPr>
          <w:rFonts w:eastAsiaTheme="minorEastAsia"/>
          <w:bCs/>
          <w:lang w:eastAsia="zh-CN"/>
        </w:rPr>
      </w:pPr>
      <w:r>
        <w:rPr>
          <w:rFonts w:eastAsiaTheme="minorEastAsia"/>
          <w:bCs/>
          <w:lang w:eastAsia="zh-CN"/>
        </w:rPr>
        <w:t xml:space="preserve">The text proposal in [2] includes both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in various way points. </w:t>
      </w:r>
      <w:r w:rsidR="00A20FC9">
        <w:rPr>
          <w:rFonts w:eastAsiaTheme="minorEastAsia"/>
          <w:bCs/>
          <w:lang w:eastAsia="zh-CN"/>
        </w:rPr>
        <w:t xml:space="preserve">Practical test issues and difficulties in arbitrarily combining </w:t>
      </w:r>
      <w:proofErr w:type="spellStart"/>
      <w:r w:rsidR="00A20FC9">
        <w:rPr>
          <w:rFonts w:eastAsiaTheme="minorEastAsia"/>
          <w:bCs/>
          <w:lang w:eastAsia="zh-CN"/>
        </w:rPr>
        <w:t>UMa</w:t>
      </w:r>
      <w:proofErr w:type="spellEnd"/>
      <w:r w:rsidR="00A20FC9">
        <w:rPr>
          <w:rFonts w:eastAsiaTheme="minorEastAsia"/>
          <w:bCs/>
          <w:lang w:eastAsia="zh-CN"/>
        </w:rPr>
        <w:t xml:space="preserve"> and </w:t>
      </w:r>
      <w:proofErr w:type="spellStart"/>
      <w:r w:rsidR="00A20FC9">
        <w:rPr>
          <w:rFonts w:eastAsiaTheme="minorEastAsia"/>
          <w:bCs/>
          <w:lang w:eastAsia="zh-CN"/>
        </w:rPr>
        <w:t>UMi</w:t>
      </w:r>
      <w:proofErr w:type="spellEnd"/>
      <w:r w:rsidR="00A20FC9">
        <w:rPr>
          <w:rFonts w:eastAsiaTheme="minorEastAsia"/>
          <w:bCs/>
          <w:lang w:eastAsia="zh-CN"/>
        </w:rPr>
        <w:t xml:space="preserve"> among way points have been highlighted in the last meeting. To avoid such difficulties, </w:t>
      </w:r>
      <w:r>
        <w:rPr>
          <w:rFonts w:eastAsiaTheme="minorEastAsia"/>
          <w:bCs/>
          <w:lang w:eastAsia="zh-CN"/>
        </w:rPr>
        <w:t>dynamic channel MIMO OTA test</w:t>
      </w:r>
      <w:r w:rsidR="00A20FC9">
        <w:rPr>
          <w:rFonts w:eastAsiaTheme="minorEastAsia"/>
          <w:bCs/>
          <w:lang w:eastAsia="zh-CN"/>
        </w:rPr>
        <w:t>s</w:t>
      </w:r>
      <w:r>
        <w:rPr>
          <w:rFonts w:eastAsiaTheme="minorEastAsia"/>
          <w:bCs/>
          <w:lang w:eastAsia="zh-CN"/>
        </w:rPr>
        <w:t xml:space="preserve"> for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can be carried out separately and their measurement results </w:t>
      </w:r>
      <w:r w:rsidR="00AC656F">
        <w:rPr>
          <w:rFonts w:eastAsiaTheme="minorEastAsia"/>
          <w:bCs/>
          <w:lang w:eastAsia="zh-CN"/>
        </w:rPr>
        <w:t xml:space="preserve">combined </w:t>
      </w:r>
      <w:bookmarkStart w:id="1" w:name="_GoBack"/>
      <w:bookmarkEnd w:id="1"/>
      <w:r>
        <w:rPr>
          <w:rFonts w:eastAsiaTheme="minorEastAsia"/>
          <w:bCs/>
          <w:lang w:eastAsia="zh-CN"/>
        </w:rPr>
        <w:t>into a single data pool for processing</w:t>
      </w:r>
      <w:r w:rsidR="00A20FC9">
        <w:rPr>
          <w:rFonts w:eastAsiaTheme="minorEastAsia"/>
          <w:bCs/>
          <w:lang w:eastAsia="zh-CN"/>
        </w:rPr>
        <w:t>, e.g. to derive performance metrics</w:t>
      </w:r>
      <w:r>
        <w:rPr>
          <w:rFonts w:eastAsiaTheme="minorEastAsia"/>
          <w:bCs/>
          <w:lang w:eastAsia="zh-CN"/>
        </w:rPr>
        <w:t>.</w:t>
      </w:r>
      <w:r w:rsidR="00A20FC9">
        <w:rPr>
          <w:rFonts w:eastAsiaTheme="minorEastAsia"/>
          <w:bCs/>
          <w:lang w:eastAsia="zh-CN"/>
        </w:rPr>
        <w:t xml:space="preserve"> </w:t>
      </w:r>
    </w:p>
    <w:p w14:paraId="6F3B9082" w14:textId="3A2D285F" w:rsidR="000D201E" w:rsidRDefault="00A20FC9" w:rsidP="004E75F6">
      <w:pPr>
        <w:spacing w:after="100"/>
        <w:rPr>
          <w:rFonts w:eastAsiaTheme="minorEastAsia"/>
          <w:bCs/>
          <w:lang w:eastAsia="zh-CN"/>
        </w:rPr>
      </w:pPr>
      <w:r>
        <w:rPr>
          <w:rFonts w:eastAsiaTheme="minorEastAsia"/>
          <w:bCs/>
          <w:lang w:eastAsia="zh-CN"/>
        </w:rPr>
        <w:t xml:space="preserve">The only drawback for separately testing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is the lack of continuity between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sidR="007E4686">
        <w:rPr>
          <w:rFonts w:eastAsiaTheme="minorEastAsia"/>
          <w:bCs/>
          <w:lang w:eastAsia="zh-CN"/>
        </w:rPr>
        <w:t xml:space="preserve"> channels</w:t>
      </w:r>
      <w:r>
        <w:rPr>
          <w:rFonts w:eastAsiaTheme="minorEastAsia"/>
          <w:bCs/>
          <w:lang w:eastAsia="zh-CN"/>
        </w:rPr>
        <w:t>. However, this should have little or no impact on the overall performance metrics because linear interpolation is used between way points.</w:t>
      </w:r>
    </w:p>
    <w:p w14:paraId="4833196A" w14:textId="6B62D55A" w:rsidR="008D464B" w:rsidRDefault="008D464B" w:rsidP="004E75F6">
      <w:pPr>
        <w:spacing w:after="100"/>
        <w:rPr>
          <w:rFonts w:eastAsiaTheme="minorEastAsia"/>
          <w:bCs/>
          <w:lang w:eastAsia="zh-CN"/>
        </w:rPr>
      </w:pPr>
    </w:p>
    <w:p w14:paraId="499FC9F7" w14:textId="2D692157" w:rsidR="008D464B" w:rsidRPr="009B350C" w:rsidRDefault="008D464B" w:rsidP="004E75F6">
      <w:pPr>
        <w:spacing w:after="100"/>
        <w:rPr>
          <w:rFonts w:eastAsiaTheme="minorEastAsia"/>
          <w:bCs/>
          <w:lang w:eastAsia="zh-CN"/>
        </w:rPr>
      </w:pPr>
      <w:r w:rsidRPr="00BA6B7D">
        <w:rPr>
          <w:rFonts w:eastAsiaTheme="minorEastAsia"/>
          <w:b/>
          <w:bCs/>
          <w:lang w:eastAsia="zh-CN"/>
        </w:rPr>
        <w:t xml:space="preserve">Proposal </w:t>
      </w:r>
      <w:r>
        <w:rPr>
          <w:rFonts w:eastAsiaTheme="minorEastAsia"/>
          <w:b/>
          <w:bCs/>
          <w:lang w:eastAsia="zh-CN"/>
        </w:rPr>
        <w:t>2</w:t>
      </w:r>
      <w:r>
        <w:rPr>
          <w:rFonts w:eastAsiaTheme="minorEastAsia"/>
          <w:bCs/>
          <w:lang w:eastAsia="zh-CN"/>
        </w:rPr>
        <w:t xml:space="preserve">: </w:t>
      </w:r>
      <w:r w:rsidR="00A246C8">
        <w:rPr>
          <w:rFonts w:eastAsiaTheme="minorEastAsia"/>
          <w:bCs/>
          <w:lang w:eastAsia="zh-CN"/>
        </w:rPr>
        <w:t xml:space="preserve">Dynamic channel MIMO OTA tests should include both </w:t>
      </w:r>
      <w:proofErr w:type="spellStart"/>
      <w:r w:rsidR="00A246C8">
        <w:rPr>
          <w:rFonts w:eastAsiaTheme="minorEastAsia"/>
          <w:bCs/>
          <w:lang w:eastAsia="zh-CN"/>
        </w:rPr>
        <w:t>UMa</w:t>
      </w:r>
      <w:proofErr w:type="spellEnd"/>
      <w:r w:rsidR="00A246C8">
        <w:rPr>
          <w:rFonts w:eastAsiaTheme="minorEastAsia"/>
          <w:bCs/>
          <w:lang w:eastAsia="zh-CN"/>
        </w:rPr>
        <w:t xml:space="preserve"> and </w:t>
      </w:r>
      <w:proofErr w:type="spellStart"/>
      <w:r w:rsidR="00A246C8">
        <w:rPr>
          <w:rFonts w:eastAsiaTheme="minorEastAsia"/>
          <w:bCs/>
          <w:lang w:eastAsia="zh-CN"/>
        </w:rPr>
        <w:t>UMi</w:t>
      </w:r>
      <w:proofErr w:type="spellEnd"/>
      <w:r w:rsidR="00A246C8">
        <w:rPr>
          <w:rFonts w:eastAsiaTheme="minorEastAsia"/>
          <w:bCs/>
          <w:lang w:eastAsia="zh-CN"/>
        </w:rPr>
        <w:t xml:space="preserve"> </w:t>
      </w:r>
      <w:r w:rsidR="007E4686">
        <w:rPr>
          <w:rFonts w:eastAsiaTheme="minorEastAsia"/>
          <w:bCs/>
          <w:lang w:eastAsia="zh-CN"/>
        </w:rPr>
        <w:t xml:space="preserve">channels </w:t>
      </w:r>
      <w:r w:rsidR="00A246C8">
        <w:rPr>
          <w:rFonts w:eastAsiaTheme="minorEastAsia"/>
          <w:bCs/>
          <w:lang w:eastAsia="zh-CN"/>
        </w:rPr>
        <w:t xml:space="preserve">with tests on </w:t>
      </w:r>
      <w:proofErr w:type="spellStart"/>
      <w:r w:rsidR="00A246C8">
        <w:rPr>
          <w:rFonts w:eastAsiaTheme="minorEastAsia"/>
          <w:bCs/>
          <w:lang w:eastAsia="zh-CN"/>
        </w:rPr>
        <w:t>UMa</w:t>
      </w:r>
      <w:proofErr w:type="spellEnd"/>
      <w:r w:rsidR="00A246C8">
        <w:rPr>
          <w:rFonts w:eastAsiaTheme="minorEastAsia"/>
          <w:bCs/>
          <w:lang w:eastAsia="zh-CN"/>
        </w:rPr>
        <w:t xml:space="preserve"> and </w:t>
      </w:r>
      <w:proofErr w:type="spellStart"/>
      <w:r w:rsidR="00A246C8">
        <w:rPr>
          <w:rFonts w:eastAsiaTheme="minorEastAsia"/>
          <w:bCs/>
          <w:lang w:eastAsia="zh-CN"/>
        </w:rPr>
        <w:t>UMi</w:t>
      </w:r>
      <w:proofErr w:type="spellEnd"/>
      <w:r w:rsidR="00A246C8">
        <w:rPr>
          <w:rFonts w:eastAsiaTheme="minorEastAsia"/>
          <w:bCs/>
          <w:lang w:eastAsia="zh-CN"/>
        </w:rPr>
        <w:t xml:space="preserve"> </w:t>
      </w:r>
      <w:r w:rsidR="007E4686">
        <w:rPr>
          <w:rFonts w:eastAsiaTheme="minorEastAsia"/>
          <w:bCs/>
          <w:lang w:eastAsia="zh-CN"/>
        </w:rPr>
        <w:t xml:space="preserve">channels </w:t>
      </w:r>
      <w:r w:rsidR="00A246C8">
        <w:rPr>
          <w:rFonts w:eastAsiaTheme="minorEastAsia"/>
          <w:bCs/>
          <w:lang w:eastAsia="zh-CN"/>
        </w:rPr>
        <w:t>carried out separately and their measurement results combined into a single data pool for processing.</w:t>
      </w:r>
    </w:p>
    <w:p w14:paraId="0D932C3D" w14:textId="6214DC1A" w:rsidR="009B350C" w:rsidRPr="009B350C" w:rsidRDefault="009B350C" w:rsidP="004E75F6">
      <w:pPr>
        <w:spacing w:after="100"/>
        <w:rPr>
          <w:rFonts w:eastAsiaTheme="minorEastAsia"/>
          <w:bCs/>
          <w:lang w:eastAsia="zh-CN"/>
        </w:rPr>
      </w:pPr>
    </w:p>
    <w:p w14:paraId="554CB746" w14:textId="54BC9617" w:rsidR="009B350C" w:rsidRPr="009B350C" w:rsidRDefault="009B350C" w:rsidP="004E75F6">
      <w:pPr>
        <w:spacing w:after="100"/>
        <w:rPr>
          <w:rFonts w:eastAsiaTheme="minorEastAsia"/>
          <w:bCs/>
          <w:lang w:eastAsia="zh-CN"/>
        </w:rPr>
      </w:pPr>
      <w:r w:rsidRPr="009B350C">
        <w:rPr>
          <w:rFonts w:eastAsiaTheme="minorEastAsia"/>
          <w:bCs/>
          <w:lang w:eastAsia="zh-CN"/>
        </w:rPr>
        <w:lastRenderedPageBreak/>
        <w:t>RI Restriction in Table 9.3-1: CSI configuration</w:t>
      </w:r>
      <w:r w:rsidR="00315AA7">
        <w:rPr>
          <w:rFonts w:eastAsiaTheme="minorEastAsia"/>
          <w:bCs/>
          <w:lang w:eastAsia="zh-CN"/>
        </w:rPr>
        <w:t xml:space="preserve"> </w:t>
      </w:r>
      <w:r w:rsidR="007E4686">
        <w:rPr>
          <w:rFonts w:eastAsiaTheme="minorEastAsia"/>
          <w:bCs/>
          <w:lang w:eastAsia="zh-CN"/>
        </w:rPr>
        <w:t xml:space="preserve">in [2] </w:t>
      </w:r>
      <w:r w:rsidR="00315AA7">
        <w:rPr>
          <w:rFonts w:eastAsiaTheme="minorEastAsia"/>
          <w:bCs/>
          <w:lang w:eastAsia="zh-CN"/>
        </w:rPr>
        <w:t>provides</w:t>
      </w:r>
      <w:r w:rsidR="00D13CFF">
        <w:rPr>
          <w:rFonts w:eastAsiaTheme="minorEastAsia"/>
          <w:bCs/>
          <w:lang w:eastAsia="zh-CN"/>
        </w:rPr>
        <w:t xml:space="preserve"> the following</w:t>
      </w:r>
      <w:r w:rsidR="00315AA7">
        <w:rPr>
          <w:rFonts w:eastAsiaTheme="minorEastAsia"/>
          <w:bCs/>
          <w:lang w:eastAsia="zh-CN"/>
        </w:rPr>
        <w:t xml:space="preserve"> two options</w:t>
      </w:r>
      <w:r w:rsidR="00D13CFF">
        <w:rPr>
          <w:rFonts w:eastAsiaTheme="minorEastAsia"/>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4"/>
        <w:gridCol w:w="861"/>
        <w:gridCol w:w="3906"/>
      </w:tblGrid>
      <w:tr w:rsidR="009B350C" w:rsidRPr="009F24EE" w14:paraId="7C2E1576" w14:textId="77777777" w:rsidTr="00A80731">
        <w:trPr>
          <w:trHeight w:val="70"/>
        </w:trPr>
        <w:tc>
          <w:tcPr>
            <w:tcW w:w="2002" w:type="pct"/>
            <w:tcBorders>
              <w:top w:val="single" w:sz="4" w:space="0" w:color="auto"/>
              <w:left w:val="single" w:sz="4" w:space="0" w:color="auto"/>
              <w:bottom w:val="single" w:sz="4" w:space="0" w:color="auto"/>
              <w:right w:val="single" w:sz="4" w:space="0" w:color="auto"/>
            </w:tcBorders>
            <w:hideMark/>
          </w:tcPr>
          <w:p w14:paraId="0DA2D4D3" w14:textId="77777777" w:rsidR="009B350C" w:rsidRPr="009F24EE" w:rsidRDefault="009B350C" w:rsidP="00A80731">
            <w:r w:rsidRPr="009F24EE">
              <w:t>RI Restriction</w:t>
            </w:r>
          </w:p>
        </w:tc>
        <w:tc>
          <w:tcPr>
            <w:tcW w:w="354" w:type="pct"/>
            <w:tcBorders>
              <w:top w:val="single" w:sz="4" w:space="0" w:color="auto"/>
              <w:left w:val="single" w:sz="4" w:space="0" w:color="auto"/>
              <w:bottom w:val="single" w:sz="4" w:space="0" w:color="auto"/>
              <w:right w:val="single" w:sz="4" w:space="0" w:color="auto"/>
            </w:tcBorders>
            <w:vAlign w:val="center"/>
          </w:tcPr>
          <w:p w14:paraId="3ACB48A4" w14:textId="77777777" w:rsidR="009B350C" w:rsidRPr="009F24EE" w:rsidRDefault="009B350C" w:rsidP="00A80731"/>
        </w:tc>
        <w:tc>
          <w:tcPr>
            <w:tcW w:w="1608" w:type="pct"/>
            <w:tcBorders>
              <w:top w:val="single" w:sz="4" w:space="0" w:color="auto"/>
              <w:left w:val="single" w:sz="4" w:space="0" w:color="auto"/>
              <w:bottom w:val="single" w:sz="4" w:space="0" w:color="auto"/>
              <w:right w:val="single" w:sz="4" w:space="0" w:color="auto"/>
            </w:tcBorders>
            <w:vAlign w:val="center"/>
            <w:hideMark/>
          </w:tcPr>
          <w:p w14:paraId="23AE98F1" w14:textId="77777777" w:rsidR="009B350C" w:rsidRPr="009F24EE" w:rsidRDefault="009B350C" w:rsidP="00A80731">
            <w:r w:rsidRPr="00C76EF8">
              <w:t>00000010 for fixed Rank 2 and 00001111 for follow RI</w:t>
            </w:r>
          </w:p>
        </w:tc>
      </w:tr>
    </w:tbl>
    <w:p w14:paraId="21853FB5" w14:textId="0EFA4DC0" w:rsidR="009B350C" w:rsidRDefault="009B350C" w:rsidP="004E75F6">
      <w:pPr>
        <w:spacing w:after="100"/>
        <w:rPr>
          <w:rFonts w:eastAsiaTheme="minorEastAsia"/>
          <w:bCs/>
          <w:lang w:eastAsia="zh-CN"/>
        </w:rPr>
      </w:pPr>
    </w:p>
    <w:p w14:paraId="7EEDFB43" w14:textId="0A3C6E88" w:rsidR="00D13CFF" w:rsidRDefault="00D13CFF" w:rsidP="0098787C">
      <w:pPr>
        <w:spacing w:after="100"/>
        <w:rPr>
          <w:rFonts w:eastAsiaTheme="minorEastAsia"/>
          <w:bCs/>
          <w:lang w:eastAsia="zh-CN"/>
        </w:rPr>
      </w:pPr>
      <w:r>
        <w:rPr>
          <w:rFonts w:eastAsiaTheme="minorEastAsia"/>
          <w:bCs/>
          <w:lang w:eastAsia="zh-CN"/>
        </w:rPr>
        <w:t>The option of “</w:t>
      </w:r>
      <w:r w:rsidRPr="00C76EF8">
        <w:t>00000010 for fixed Rank 2</w:t>
      </w:r>
      <w:r>
        <w:rPr>
          <w:rFonts w:eastAsiaTheme="minorEastAsia"/>
          <w:bCs/>
          <w:lang w:eastAsia="zh-CN"/>
        </w:rPr>
        <w:t>” only allows for fixed rank two and is not realistic under fading channels.</w:t>
      </w:r>
    </w:p>
    <w:p w14:paraId="33857839" w14:textId="093BD2F3" w:rsidR="009B350C" w:rsidRDefault="00D13CFF" w:rsidP="0098787C">
      <w:pPr>
        <w:spacing w:after="100"/>
        <w:rPr>
          <w:rFonts w:eastAsiaTheme="minorEastAsia"/>
          <w:bCs/>
          <w:lang w:eastAsia="zh-CN"/>
        </w:rPr>
      </w:pPr>
      <w:r>
        <w:rPr>
          <w:rFonts w:eastAsiaTheme="minorEastAsia"/>
          <w:bCs/>
          <w:lang w:eastAsia="zh-CN"/>
        </w:rPr>
        <w:t>The option of “</w:t>
      </w:r>
      <w:r w:rsidRPr="00C76EF8">
        <w:t>00001111 for follow RI</w:t>
      </w:r>
      <w:r>
        <w:rPr>
          <w:rFonts w:eastAsiaTheme="minorEastAsia"/>
          <w:bCs/>
          <w:lang w:eastAsia="zh-CN"/>
        </w:rPr>
        <w:t>”</w:t>
      </w:r>
      <w:r w:rsidR="0098787C" w:rsidRPr="0098787C">
        <w:rPr>
          <w:rFonts w:eastAsiaTheme="minorEastAsia"/>
          <w:bCs/>
          <w:lang w:eastAsia="zh-CN"/>
        </w:rPr>
        <w:t xml:space="preserve"> allows UE to follow the rank indicator (RI) as determined by the channel conditions.</w:t>
      </w:r>
      <w:r>
        <w:rPr>
          <w:rFonts w:eastAsiaTheme="minorEastAsia"/>
          <w:bCs/>
          <w:lang w:eastAsia="zh-CN"/>
        </w:rPr>
        <w:t xml:space="preserve"> In this case, </w:t>
      </w:r>
      <w:r w:rsidR="0098787C" w:rsidRPr="0098787C">
        <w:rPr>
          <w:rFonts w:eastAsiaTheme="minorEastAsia"/>
          <w:bCs/>
          <w:lang w:eastAsia="zh-CN"/>
        </w:rPr>
        <w:t>UE can report any rank depending on the channel conditions and its capabilities.</w:t>
      </w:r>
      <w:r>
        <w:rPr>
          <w:rFonts w:eastAsiaTheme="minorEastAsia"/>
          <w:bCs/>
          <w:lang w:eastAsia="zh-CN"/>
        </w:rPr>
        <w:t xml:space="preserve"> This option is appropriate for fading channel conditions</w:t>
      </w:r>
      <w:r w:rsidR="0098787C" w:rsidRPr="0098787C">
        <w:rPr>
          <w:rFonts w:eastAsiaTheme="minorEastAsia"/>
          <w:bCs/>
          <w:lang w:eastAsia="zh-CN"/>
        </w:rPr>
        <w:t>.</w:t>
      </w:r>
      <w:r w:rsidR="007E4686">
        <w:rPr>
          <w:rFonts w:eastAsiaTheme="minorEastAsia"/>
          <w:bCs/>
          <w:lang w:eastAsia="zh-CN"/>
        </w:rPr>
        <w:t xml:space="preserve"> In addition, it is agreed in the last meeting that test emulators should use RI (Rank Indicator) reported by UEs.</w:t>
      </w:r>
    </w:p>
    <w:p w14:paraId="15F2FC7F" w14:textId="25CD4A29" w:rsidR="00D13CFF" w:rsidRDefault="00D13CFF" w:rsidP="0098787C">
      <w:pPr>
        <w:spacing w:after="100"/>
        <w:rPr>
          <w:rFonts w:eastAsiaTheme="minorEastAsia"/>
          <w:bCs/>
          <w:lang w:eastAsia="zh-CN"/>
        </w:rPr>
      </w:pPr>
    </w:p>
    <w:p w14:paraId="4FA2DF4F" w14:textId="02383362" w:rsidR="00D13CFF" w:rsidRPr="009B350C" w:rsidRDefault="00D13CFF" w:rsidP="0098787C">
      <w:pPr>
        <w:spacing w:after="100"/>
        <w:rPr>
          <w:rFonts w:eastAsiaTheme="minorEastAsia"/>
          <w:bCs/>
          <w:lang w:eastAsia="zh-CN"/>
        </w:rPr>
      </w:pPr>
      <w:r w:rsidRPr="00BA6B7D">
        <w:rPr>
          <w:rFonts w:eastAsiaTheme="minorEastAsia"/>
          <w:b/>
          <w:bCs/>
          <w:lang w:eastAsia="zh-CN"/>
        </w:rPr>
        <w:t xml:space="preserve">Proposal </w:t>
      </w:r>
      <w:r w:rsidR="000C06FA">
        <w:rPr>
          <w:rFonts w:eastAsiaTheme="minorEastAsia"/>
          <w:b/>
          <w:bCs/>
          <w:lang w:eastAsia="zh-CN"/>
        </w:rPr>
        <w:t>3</w:t>
      </w:r>
      <w:r>
        <w:rPr>
          <w:rFonts w:eastAsiaTheme="minorEastAsia"/>
          <w:bCs/>
          <w:lang w:eastAsia="zh-CN"/>
        </w:rPr>
        <w:t>: remove option “</w:t>
      </w:r>
      <w:r w:rsidRPr="00C76EF8">
        <w:t>00000010 for fixed Rank 2</w:t>
      </w:r>
      <w:r>
        <w:rPr>
          <w:rFonts w:eastAsiaTheme="minorEastAsia"/>
          <w:bCs/>
          <w:lang w:eastAsia="zh-CN"/>
        </w:rPr>
        <w:t xml:space="preserve">” from CSI configuration in Table 9.3-1 </w:t>
      </w:r>
      <w:r w:rsidR="00951489">
        <w:rPr>
          <w:rFonts w:eastAsiaTheme="minorEastAsia"/>
          <w:bCs/>
          <w:lang w:eastAsia="zh-CN"/>
        </w:rPr>
        <w:t xml:space="preserve">of R4-2411252 </w:t>
      </w:r>
      <w:r>
        <w:rPr>
          <w:rFonts w:eastAsiaTheme="minorEastAsia"/>
          <w:bCs/>
          <w:lang w:eastAsia="zh-CN"/>
        </w:rPr>
        <w:t>and only keep option “</w:t>
      </w:r>
      <w:r w:rsidRPr="00C76EF8">
        <w:t>00001111 for follow RI</w:t>
      </w:r>
      <w:r>
        <w:rPr>
          <w:rFonts w:eastAsiaTheme="minorEastAsia"/>
          <w:bCs/>
          <w:lang w:eastAsia="zh-CN"/>
        </w:rPr>
        <w:t>”</w:t>
      </w:r>
      <w:r w:rsidR="002E3213">
        <w:rPr>
          <w:rFonts w:eastAsiaTheme="minorEastAsia"/>
          <w:bCs/>
          <w:lang w:eastAsia="zh-CN"/>
        </w:rPr>
        <w:t>.</w:t>
      </w:r>
    </w:p>
    <w:p w14:paraId="3E559EEC" w14:textId="468C8CAD" w:rsidR="00806C4E" w:rsidRDefault="00806C4E" w:rsidP="00806C4E">
      <w:pPr>
        <w:pStyle w:val="Heading1"/>
        <w:rPr>
          <w:lang w:eastAsia="ja-JP"/>
        </w:rPr>
      </w:pPr>
      <w:r>
        <w:rPr>
          <w:lang w:eastAsia="ja-JP"/>
        </w:rPr>
        <w:t>Conclusion</w:t>
      </w:r>
    </w:p>
    <w:p w14:paraId="7E348AC0" w14:textId="7A1B5B79" w:rsidR="00076052" w:rsidRDefault="000C06FA" w:rsidP="00076052">
      <w:pPr>
        <w:rPr>
          <w:lang w:val="sv-SE" w:eastAsia="ja-JP"/>
        </w:rPr>
      </w:pPr>
      <w:r>
        <w:rPr>
          <w:lang w:val="sv-SE" w:eastAsia="ja-JP"/>
        </w:rPr>
        <w:t>This contribution makes the following proposals.</w:t>
      </w:r>
    </w:p>
    <w:p w14:paraId="15383FF8" w14:textId="3591A273" w:rsidR="000C06FA" w:rsidRDefault="000C06FA" w:rsidP="000C06FA">
      <w:pPr>
        <w:spacing w:after="100"/>
        <w:rPr>
          <w:rFonts w:eastAsiaTheme="minorEastAsia"/>
          <w:bCs/>
          <w:lang w:eastAsia="zh-CN"/>
        </w:rPr>
      </w:pPr>
      <w:r w:rsidRPr="00BA6B7D">
        <w:rPr>
          <w:rFonts w:eastAsiaTheme="minorEastAsia"/>
          <w:b/>
          <w:bCs/>
          <w:lang w:eastAsia="zh-CN"/>
        </w:rPr>
        <w:t>Proposal 1</w:t>
      </w:r>
      <w:r>
        <w:rPr>
          <w:rFonts w:eastAsiaTheme="minorEastAsia"/>
          <w:bCs/>
          <w:lang w:eastAsia="zh-CN"/>
        </w:rPr>
        <w:t xml:space="preserve">: set the </w:t>
      </w:r>
      <w:r>
        <w:rPr>
          <w:lang w:eastAsia="zh-CN"/>
        </w:rPr>
        <w:t>maximum number of HARQ transmissions to [8]</w:t>
      </w:r>
      <w:r w:rsidR="002E3213">
        <w:rPr>
          <w:lang w:eastAsia="zh-CN"/>
        </w:rPr>
        <w:t>.</w:t>
      </w:r>
    </w:p>
    <w:p w14:paraId="1601F876" w14:textId="16B9F3D7" w:rsidR="000C06FA" w:rsidRDefault="000C06FA" w:rsidP="000C06FA">
      <w:pPr>
        <w:spacing w:after="100"/>
        <w:rPr>
          <w:rFonts w:eastAsiaTheme="minorEastAsia"/>
          <w:bCs/>
          <w:lang w:eastAsia="zh-CN"/>
        </w:rPr>
      </w:pPr>
      <w:r w:rsidRPr="00BA6B7D">
        <w:rPr>
          <w:rFonts w:eastAsiaTheme="minorEastAsia"/>
          <w:b/>
          <w:bCs/>
          <w:lang w:eastAsia="zh-CN"/>
        </w:rPr>
        <w:t xml:space="preserve">Proposal </w:t>
      </w:r>
      <w:r>
        <w:rPr>
          <w:rFonts w:eastAsiaTheme="minorEastAsia"/>
          <w:b/>
          <w:bCs/>
          <w:lang w:eastAsia="zh-CN"/>
        </w:rPr>
        <w:t>2</w:t>
      </w:r>
      <w:r>
        <w:rPr>
          <w:rFonts w:eastAsiaTheme="minorEastAsia"/>
          <w:bCs/>
          <w:lang w:eastAsia="zh-CN"/>
        </w:rPr>
        <w:t xml:space="preserve">: Dynamic channel MIMO OTA tests should include both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w:t>
      </w:r>
      <w:r w:rsidR="007E4686">
        <w:rPr>
          <w:rFonts w:eastAsiaTheme="minorEastAsia"/>
          <w:bCs/>
          <w:lang w:eastAsia="zh-CN"/>
        </w:rPr>
        <w:t xml:space="preserve">channels </w:t>
      </w:r>
      <w:r>
        <w:rPr>
          <w:rFonts w:eastAsiaTheme="minorEastAsia"/>
          <w:bCs/>
          <w:lang w:eastAsia="zh-CN"/>
        </w:rPr>
        <w:t xml:space="preserve">with tests on </w:t>
      </w:r>
      <w:proofErr w:type="spellStart"/>
      <w:r>
        <w:rPr>
          <w:rFonts w:eastAsiaTheme="minorEastAsia"/>
          <w:bCs/>
          <w:lang w:eastAsia="zh-CN"/>
        </w:rPr>
        <w:t>UMa</w:t>
      </w:r>
      <w:proofErr w:type="spellEnd"/>
      <w:r>
        <w:rPr>
          <w:rFonts w:eastAsiaTheme="minorEastAsia"/>
          <w:bCs/>
          <w:lang w:eastAsia="zh-CN"/>
        </w:rPr>
        <w:t xml:space="preserve"> and </w:t>
      </w:r>
      <w:proofErr w:type="spellStart"/>
      <w:r>
        <w:rPr>
          <w:rFonts w:eastAsiaTheme="minorEastAsia"/>
          <w:bCs/>
          <w:lang w:eastAsia="zh-CN"/>
        </w:rPr>
        <w:t>UMi</w:t>
      </w:r>
      <w:proofErr w:type="spellEnd"/>
      <w:r>
        <w:rPr>
          <w:rFonts w:eastAsiaTheme="minorEastAsia"/>
          <w:bCs/>
          <w:lang w:eastAsia="zh-CN"/>
        </w:rPr>
        <w:t xml:space="preserve"> </w:t>
      </w:r>
      <w:r w:rsidR="007E4686">
        <w:rPr>
          <w:rFonts w:eastAsiaTheme="minorEastAsia"/>
          <w:bCs/>
          <w:lang w:eastAsia="zh-CN"/>
        </w:rPr>
        <w:t xml:space="preserve">channels </w:t>
      </w:r>
      <w:r>
        <w:rPr>
          <w:rFonts w:eastAsiaTheme="minorEastAsia"/>
          <w:bCs/>
          <w:lang w:eastAsia="zh-CN"/>
        </w:rPr>
        <w:t>carried out separately and their measurement results combined into a single data pool for processing.</w:t>
      </w:r>
    </w:p>
    <w:p w14:paraId="3E3E822D" w14:textId="6BEADFCF" w:rsidR="000C06FA" w:rsidRPr="009B350C" w:rsidRDefault="000C06FA" w:rsidP="000C06FA">
      <w:pPr>
        <w:spacing w:after="100"/>
        <w:rPr>
          <w:rFonts w:eastAsiaTheme="minorEastAsia"/>
          <w:bCs/>
          <w:lang w:eastAsia="zh-CN"/>
        </w:rPr>
      </w:pPr>
      <w:r w:rsidRPr="00BA6B7D">
        <w:rPr>
          <w:rFonts w:eastAsiaTheme="minorEastAsia"/>
          <w:b/>
          <w:bCs/>
          <w:lang w:eastAsia="zh-CN"/>
        </w:rPr>
        <w:t xml:space="preserve">Proposal </w:t>
      </w:r>
      <w:r>
        <w:rPr>
          <w:rFonts w:eastAsiaTheme="minorEastAsia"/>
          <w:b/>
          <w:bCs/>
          <w:lang w:eastAsia="zh-CN"/>
        </w:rPr>
        <w:t>3</w:t>
      </w:r>
      <w:r>
        <w:rPr>
          <w:rFonts w:eastAsiaTheme="minorEastAsia"/>
          <w:bCs/>
          <w:lang w:eastAsia="zh-CN"/>
        </w:rPr>
        <w:t>: remove option “</w:t>
      </w:r>
      <w:r w:rsidRPr="00C76EF8">
        <w:t>00000010 for fixed Rank 2</w:t>
      </w:r>
      <w:r>
        <w:rPr>
          <w:rFonts w:eastAsiaTheme="minorEastAsia"/>
          <w:bCs/>
          <w:lang w:eastAsia="zh-CN"/>
        </w:rPr>
        <w:t xml:space="preserve">” from CSI configuration in Table 9.3-1 </w:t>
      </w:r>
      <w:r w:rsidR="00951489">
        <w:rPr>
          <w:rFonts w:eastAsiaTheme="minorEastAsia"/>
          <w:bCs/>
          <w:lang w:eastAsia="zh-CN"/>
        </w:rPr>
        <w:t xml:space="preserve">of R4-2411252 </w:t>
      </w:r>
      <w:r>
        <w:rPr>
          <w:rFonts w:eastAsiaTheme="minorEastAsia"/>
          <w:bCs/>
          <w:lang w:eastAsia="zh-CN"/>
        </w:rPr>
        <w:t>and only keep option “</w:t>
      </w:r>
      <w:r w:rsidRPr="00C76EF8">
        <w:t>00001111 for follow RI</w:t>
      </w:r>
      <w:r>
        <w:rPr>
          <w:rFonts w:eastAsiaTheme="minorEastAsia"/>
          <w:bCs/>
          <w:lang w:eastAsia="zh-CN"/>
        </w:rPr>
        <w:t>”</w:t>
      </w:r>
      <w:r w:rsidR="002E3213">
        <w:rPr>
          <w:rFonts w:eastAsiaTheme="minorEastAsia"/>
          <w:bCs/>
          <w:lang w:eastAsia="zh-CN"/>
        </w:rPr>
        <w:t>.</w:t>
      </w:r>
    </w:p>
    <w:p w14:paraId="251F126B" w14:textId="7928A65A" w:rsidR="00901990" w:rsidRDefault="003C093A" w:rsidP="003C093A">
      <w:pPr>
        <w:pStyle w:val="Heading1"/>
        <w:rPr>
          <w:lang w:eastAsia="ja-JP"/>
        </w:rPr>
      </w:pPr>
      <w:r>
        <w:rPr>
          <w:lang w:eastAsia="ja-JP"/>
        </w:rPr>
        <w:t>R</w:t>
      </w:r>
      <w:r w:rsidR="00076052">
        <w:rPr>
          <w:lang w:eastAsia="ja-JP"/>
        </w:rPr>
        <w:t>eference</w:t>
      </w:r>
    </w:p>
    <w:p w14:paraId="359141EE" w14:textId="05B92CB0" w:rsidR="003C093A" w:rsidRDefault="003C093A" w:rsidP="003C093A">
      <w:pPr>
        <w:rPr>
          <w:lang w:val="sv-SE" w:eastAsia="ja-JP"/>
        </w:rPr>
      </w:pPr>
      <w:r>
        <w:rPr>
          <w:lang w:val="sv-SE" w:eastAsia="ja-JP"/>
        </w:rPr>
        <w:t xml:space="preserve">[1] </w:t>
      </w:r>
      <w:r w:rsidRPr="003C093A">
        <w:rPr>
          <w:lang w:val="sv-SE" w:eastAsia="ja-JP"/>
        </w:rPr>
        <w:t>R4-2413603 WF for TRP_TRS_MIMO_OTA</w:t>
      </w:r>
    </w:p>
    <w:p w14:paraId="2BF40227" w14:textId="3A0C5743" w:rsidR="000D201E" w:rsidRPr="003C093A" w:rsidRDefault="000D201E" w:rsidP="003C093A">
      <w:pPr>
        <w:rPr>
          <w:lang w:val="sv-SE" w:eastAsia="ja-JP"/>
        </w:rPr>
      </w:pPr>
      <w:r>
        <w:rPr>
          <w:lang w:val="sv-SE" w:eastAsia="ja-JP"/>
        </w:rPr>
        <w:t xml:space="preserve">[2] </w:t>
      </w:r>
      <w:r w:rsidRPr="000D201E">
        <w:rPr>
          <w:lang w:val="sv-SE" w:eastAsia="ja-JP"/>
        </w:rPr>
        <w:t>R4-2411252 TP on Dyn MIMO</w:t>
      </w:r>
    </w:p>
    <w:sectPr w:rsidR="000D201E" w:rsidRPr="003C093A"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D29CA" w14:textId="77777777" w:rsidR="00B33D29" w:rsidRDefault="00B33D29">
      <w:r>
        <w:separator/>
      </w:r>
    </w:p>
  </w:endnote>
  <w:endnote w:type="continuationSeparator" w:id="0">
    <w:p w14:paraId="5D4E16CA" w14:textId="77777777" w:rsidR="00B33D29" w:rsidRDefault="00B3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07CA5" w14:textId="77777777" w:rsidR="00B33D29" w:rsidRDefault="00B33D29">
      <w:r>
        <w:separator/>
      </w:r>
    </w:p>
  </w:footnote>
  <w:footnote w:type="continuationSeparator" w:id="0">
    <w:p w14:paraId="3CA56B04" w14:textId="77777777" w:rsidR="00B33D29" w:rsidRDefault="00B33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BD5396"/>
    <w:multiLevelType w:val="hybridMultilevel"/>
    <w:tmpl w:val="C80893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5"/>
  </w:num>
  <w:num w:numId="4">
    <w:abstractNumId w:val="45"/>
  </w:num>
  <w:num w:numId="5">
    <w:abstractNumId w:val="35"/>
  </w:num>
  <w:num w:numId="6">
    <w:abstractNumId w:val="42"/>
  </w:num>
  <w:num w:numId="7">
    <w:abstractNumId w:val="4"/>
  </w:num>
  <w:num w:numId="8">
    <w:abstractNumId w:val="43"/>
  </w:num>
  <w:num w:numId="9">
    <w:abstractNumId w:val="3"/>
  </w:num>
  <w:num w:numId="10">
    <w:abstractNumId w:val="27"/>
  </w:num>
  <w:num w:numId="11">
    <w:abstractNumId w:val="44"/>
  </w:num>
  <w:num w:numId="12">
    <w:abstractNumId w:val="26"/>
  </w:num>
  <w:num w:numId="13">
    <w:abstractNumId w:val="40"/>
  </w:num>
  <w:num w:numId="14">
    <w:abstractNumId w:val="46"/>
  </w:num>
  <w:num w:numId="15">
    <w:abstractNumId w:val="20"/>
  </w:num>
  <w:num w:numId="16">
    <w:abstractNumId w:val="32"/>
  </w:num>
  <w:num w:numId="17">
    <w:abstractNumId w:val="12"/>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3"/>
  </w:num>
  <w:num w:numId="23">
    <w:abstractNumId w:val="34"/>
  </w:num>
  <w:num w:numId="24">
    <w:abstractNumId w:val="8"/>
  </w:num>
  <w:num w:numId="25">
    <w:abstractNumId w:val="39"/>
  </w:num>
  <w:num w:numId="26">
    <w:abstractNumId w:val="10"/>
  </w:num>
  <w:num w:numId="27">
    <w:abstractNumId w:val="1"/>
  </w:num>
  <w:num w:numId="28">
    <w:abstractNumId w:val="29"/>
  </w:num>
  <w:num w:numId="29">
    <w:abstractNumId w:val="14"/>
  </w:num>
  <w:num w:numId="30">
    <w:abstractNumId w:val="36"/>
  </w:num>
  <w:num w:numId="31">
    <w:abstractNumId w:val="41"/>
  </w:num>
  <w:num w:numId="32">
    <w:abstractNumId w:val="15"/>
  </w:num>
  <w:num w:numId="33">
    <w:abstractNumId w:val="22"/>
  </w:num>
  <w:num w:numId="34">
    <w:abstractNumId w:val="11"/>
  </w:num>
  <w:num w:numId="35">
    <w:abstractNumId w:val="38"/>
  </w:num>
  <w:num w:numId="36">
    <w:abstractNumId w:val="0"/>
  </w:num>
  <w:num w:numId="37">
    <w:abstractNumId w:val="37"/>
  </w:num>
  <w:num w:numId="38">
    <w:abstractNumId w:val="18"/>
  </w:num>
  <w:num w:numId="39">
    <w:abstractNumId w:val="28"/>
  </w:num>
  <w:num w:numId="40">
    <w:abstractNumId w:val="6"/>
  </w:num>
  <w:num w:numId="41">
    <w:abstractNumId w:val="9"/>
  </w:num>
  <w:num w:numId="42">
    <w:abstractNumId w:val="24"/>
  </w:num>
  <w:num w:numId="43">
    <w:abstractNumId w:val="17"/>
  </w:num>
  <w:num w:numId="44">
    <w:abstractNumId w:val="2"/>
  </w:num>
  <w:num w:numId="45">
    <w:abstractNumId w:val="13"/>
  </w:num>
  <w:num w:numId="46">
    <w:abstractNumId w:val="23"/>
  </w:num>
  <w:num w:numId="4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CA3"/>
    <w:rsid w:val="00096FA9"/>
    <w:rsid w:val="00097D68"/>
    <w:rsid w:val="000A0213"/>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6FA"/>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01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1AB"/>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74A"/>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213"/>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AA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093A"/>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6013"/>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17079"/>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4C51"/>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4686"/>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12CE"/>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0F29"/>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64B"/>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0D71"/>
    <w:rsid w:val="00901990"/>
    <w:rsid w:val="00902C07"/>
    <w:rsid w:val="00903435"/>
    <w:rsid w:val="009053D3"/>
    <w:rsid w:val="00905804"/>
    <w:rsid w:val="00906037"/>
    <w:rsid w:val="0090713C"/>
    <w:rsid w:val="0090757D"/>
    <w:rsid w:val="00907BA6"/>
    <w:rsid w:val="009101E2"/>
    <w:rsid w:val="00910490"/>
    <w:rsid w:val="009106E9"/>
    <w:rsid w:val="00910F2D"/>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489"/>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8787C"/>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50C"/>
    <w:rsid w:val="009B3D20"/>
    <w:rsid w:val="009B5418"/>
    <w:rsid w:val="009B570F"/>
    <w:rsid w:val="009B5BB5"/>
    <w:rsid w:val="009B71DE"/>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70A"/>
    <w:rsid w:val="00A15B67"/>
    <w:rsid w:val="00A17866"/>
    <w:rsid w:val="00A17D27"/>
    <w:rsid w:val="00A20FC9"/>
    <w:rsid w:val="00A211B4"/>
    <w:rsid w:val="00A2166A"/>
    <w:rsid w:val="00A222C9"/>
    <w:rsid w:val="00A223CF"/>
    <w:rsid w:val="00A246C8"/>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56F"/>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29"/>
    <w:rsid w:val="00B33DD5"/>
    <w:rsid w:val="00B33FF4"/>
    <w:rsid w:val="00B34341"/>
    <w:rsid w:val="00B35CC4"/>
    <w:rsid w:val="00B36C46"/>
    <w:rsid w:val="00B371B6"/>
    <w:rsid w:val="00B37302"/>
    <w:rsid w:val="00B37B3B"/>
    <w:rsid w:val="00B40165"/>
    <w:rsid w:val="00B4108D"/>
    <w:rsid w:val="00B439B0"/>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A6B7D"/>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3CFF"/>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8F2"/>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B90"/>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D8A426CD-22F9-46F2-A0B0-0F08FC431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2</Pages>
  <Words>591</Words>
  <Characters>3375</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19</cp:revision>
  <cp:lastPrinted>2019-04-25T01:09:00Z</cp:lastPrinted>
  <dcterms:created xsi:type="dcterms:W3CDTF">2024-09-20T08:54:00Z</dcterms:created>
  <dcterms:modified xsi:type="dcterms:W3CDTF">2024-10-04T07:58:00Z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1728028509</vt:lpwstr>
  </property>
</Properties>
</file>